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750" w:rsidRDefault="00E51750" w:rsidP="00E51750">
      <w:r>
        <w:t>Многочисленные акции в честь 7</w:t>
      </w:r>
      <w:r w:rsidRPr="00E51750">
        <w:t>7</w:t>
      </w:r>
      <w:r>
        <w:t xml:space="preserve"> – </w:t>
      </w:r>
      <w:proofErr w:type="spellStart"/>
      <w:r>
        <w:t>летия</w:t>
      </w:r>
      <w:proofErr w:type="spellEnd"/>
      <w:r w:rsidRPr="00E51750">
        <w:t xml:space="preserve"> </w:t>
      </w:r>
      <w:r>
        <w:t xml:space="preserve"> Победы Советского народа в Великой Отечественной войне стартовали по всей России.</w:t>
      </w:r>
    </w:p>
    <w:p w:rsidR="00E51750" w:rsidRDefault="00E51750" w:rsidP="00E51750">
      <w:r>
        <w:t>Чтобы поблагодарить участников Великой Отечественной Войны, сказать им «Спасибо за героизм и стойкость» - наш детский сад «</w:t>
      </w:r>
      <w:r>
        <w:t>Солнышко</w:t>
      </w:r>
      <w:r>
        <w:t>» принял участие в акции «Окна Победы».</w:t>
      </w:r>
      <w:bookmarkStart w:id="0" w:name="_GoBack"/>
      <w:bookmarkEnd w:id="0"/>
    </w:p>
    <w:p w:rsidR="00E51750" w:rsidRDefault="00E51750" w:rsidP="00E51750">
      <w:r>
        <w:t xml:space="preserve"> Мы украсили окна своего детского сада главными символами победы – Вечным огнём, звёздами, георгиевскими лентами, поздравительными надписями, салютом, цветами и Белыми Журавлями.</w:t>
      </w:r>
    </w:p>
    <w:p w:rsidR="00520217" w:rsidRDefault="00E51750" w:rsidP="00E51750">
      <w:r>
        <w:t>Мы благодарим  наших Героев и говорим им: «Спасибо за Победу! Спасибо за ваши подвиги, за наш мир! Спасибо за мужество, героизм, отвагу и смелость!</w:t>
      </w:r>
    </w:p>
    <w:sectPr w:rsidR="00520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50"/>
    <w:rsid w:val="00520217"/>
    <w:rsid w:val="00E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2022-07-05T06:09:00Z</dcterms:created>
  <dcterms:modified xsi:type="dcterms:W3CDTF">2022-07-05T06:14:00Z</dcterms:modified>
</cp:coreProperties>
</file>